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69" w:rsidRDefault="00977469" w:rsidP="00977469">
      <w:pPr>
        <w:shd w:val="clear" w:color="auto" w:fill="FFFFFF"/>
        <w:outlineLvl w:val="2"/>
        <w:rPr>
          <w:rFonts w:eastAsia="Times New Roman" w:cs="Arial"/>
          <w:bCs/>
          <w:u w:val="single"/>
          <w:lang w:eastAsia="fr-CA"/>
        </w:rPr>
      </w:pPr>
      <w:proofErr w:type="spellStart"/>
      <w:r>
        <w:rPr>
          <w:rFonts w:eastAsia="Times New Roman" w:cs="Arial"/>
          <w:bCs/>
          <w:u w:val="single"/>
          <w:lang w:eastAsia="fr-CA"/>
        </w:rPr>
        <w:t>Sex</w:t>
      </w:r>
      <w:proofErr w:type="spellEnd"/>
      <w:r>
        <w:rPr>
          <w:rFonts w:eastAsia="Times New Roman" w:cs="Arial"/>
          <w:bCs/>
          <w:u w:val="single"/>
          <w:lang w:eastAsia="fr-CA"/>
        </w:rPr>
        <w:t xml:space="preserve">: A Tell-all Exhibition </w:t>
      </w:r>
    </w:p>
    <w:p w:rsidR="00977469" w:rsidRPr="0038224D" w:rsidRDefault="00977469" w:rsidP="00977469">
      <w:pPr>
        <w:shd w:val="clear" w:color="auto" w:fill="FFFFFF"/>
        <w:outlineLvl w:val="2"/>
        <w:rPr>
          <w:rFonts w:eastAsia="Times New Roman" w:cs="Arial"/>
          <w:bCs/>
          <w:u w:val="single"/>
          <w:lang w:eastAsia="fr-CA"/>
        </w:rPr>
      </w:pPr>
      <w:proofErr w:type="spellStart"/>
      <w:r w:rsidRPr="0038224D">
        <w:rPr>
          <w:rFonts w:eastAsia="Times New Roman" w:cs="Arial"/>
          <w:bCs/>
          <w:u w:val="single"/>
          <w:lang w:eastAsia="fr-CA"/>
        </w:rPr>
        <w:t>Educational</w:t>
      </w:r>
      <w:proofErr w:type="spellEnd"/>
      <w:r w:rsidRPr="0038224D">
        <w:rPr>
          <w:rFonts w:eastAsia="Times New Roman" w:cs="Arial"/>
          <w:bCs/>
          <w:u w:val="single"/>
          <w:lang w:eastAsia="fr-CA"/>
        </w:rPr>
        <w:t xml:space="preserve"> </w:t>
      </w:r>
      <w:proofErr w:type="spellStart"/>
      <w:r w:rsidRPr="0038224D">
        <w:rPr>
          <w:rFonts w:eastAsia="Times New Roman" w:cs="Arial"/>
          <w:bCs/>
          <w:u w:val="single"/>
          <w:lang w:eastAsia="fr-CA"/>
        </w:rPr>
        <w:t>Activities</w:t>
      </w:r>
      <w:proofErr w:type="spellEnd"/>
    </w:p>
    <w:p w:rsidR="00977469" w:rsidRDefault="00977469" w:rsidP="00977469">
      <w:pPr>
        <w:shd w:val="clear" w:color="auto" w:fill="FFFFFF"/>
        <w:outlineLvl w:val="2"/>
        <w:rPr>
          <w:rFonts w:eastAsia="Times New Roman" w:cs="Arial"/>
          <w:lang w:eastAsia="fr-CA"/>
        </w:rPr>
      </w:pPr>
    </w:p>
    <w:p w:rsidR="00977469" w:rsidRDefault="00977469" w:rsidP="00977469">
      <w:pPr>
        <w:shd w:val="clear" w:color="auto" w:fill="FFFFFF"/>
        <w:outlineLvl w:val="2"/>
        <w:rPr>
          <w:rFonts w:eastAsia="Times New Roman" w:cs="Arial"/>
          <w:b/>
          <w:bCs/>
          <w:lang w:eastAsia="fr-CA"/>
        </w:rPr>
      </w:pPr>
      <w:r>
        <w:rPr>
          <w:rFonts w:eastAsia="Times New Roman" w:cs="Arial"/>
          <w:lang w:eastAsia="fr-CA"/>
        </w:rPr>
        <w:t xml:space="preserve">The Montréal Science Centre </w:t>
      </w:r>
      <w:r w:rsidRPr="00501F62">
        <w:rPr>
          <w:rFonts w:eastAsia="Times New Roman" w:cs="Arial"/>
          <w:lang w:eastAsia="fr-CA"/>
        </w:rPr>
        <w:t xml:space="preserve">has </w:t>
      </w:r>
      <w:proofErr w:type="spellStart"/>
      <w:r w:rsidRPr="00501F62">
        <w:rPr>
          <w:rFonts w:eastAsia="Times New Roman" w:cs="Arial"/>
          <w:lang w:eastAsia="fr-CA"/>
        </w:rPr>
        <w:t>designed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two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learning</w:t>
      </w:r>
      <w:proofErr w:type="spellEnd"/>
      <w:r w:rsidRPr="00501F62">
        <w:rPr>
          <w:rFonts w:eastAsia="Times New Roman" w:cs="Arial"/>
          <w:lang w:eastAsia="fr-CA"/>
        </w:rPr>
        <w:t xml:space="preserve"> and </w:t>
      </w:r>
      <w:proofErr w:type="spellStart"/>
      <w:r w:rsidRPr="00501F62">
        <w:rPr>
          <w:rFonts w:eastAsia="Times New Roman" w:cs="Arial"/>
          <w:lang w:eastAsia="fr-CA"/>
        </w:rPr>
        <w:t>evaluation</w:t>
      </w:r>
      <w:proofErr w:type="spellEnd"/>
      <w:r w:rsidRPr="00501F62">
        <w:rPr>
          <w:rFonts w:eastAsia="Times New Roman" w:cs="Arial"/>
          <w:lang w:eastAsia="fr-CA"/>
        </w:rPr>
        <w:t xml:space="preserve"> situations for </w:t>
      </w:r>
      <w:proofErr w:type="spellStart"/>
      <w:r w:rsidRPr="00501F62">
        <w:rPr>
          <w:rFonts w:eastAsia="Times New Roman" w:cs="Arial"/>
          <w:lang w:eastAsia="fr-CA"/>
        </w:rPr>
        <w:t>Secondary</w:t>
      </w:r>
      <w:proofErr w:type="spellEnd"/>
      <w:r w:rsidRPr="00501F62">
        <w:rPr>
          <w:rFonts w:eastAsia="Times New Roman" w:cs="Arial"/>
          <w:lang w:eastAsia="fr-CA"/>
        </w:rPr>
        <w:t xml:space="preserve"> Cycle One and first </w:t>
      </w:r>
      <w:proofErr w:type="spellStart"/>
      <w:r w:rsidRPr="00501F62">
        <w:rPr>
          <w:rFonts w:eastAsia="Times New Roman" w:cs="Arial"/>
          <w:lang w:eastAsia="fr-CA"/>
        </w:rPr>
        <w:t>year</w:t>
      </w:r>
      <w:proofErr w:type="spellEnd"/>
      <w:r w:rsidRPr="00501F62">
        <w:rPr>
          <w:rFonts w:eastAsia="Times New Roman" w:cs="Arial"/>
          <w:lang w:eastAsia="fr-CA"/>
        </w:rPr>
        <w:t xml:space="preserve"> Cycle </w:t>
      </w:r>
      <w:proofErr w:type="spellStart"/>
      <w:r w:rsidRPr="00501F62">
        <w:rPr>
          <w:rFonts w:eastAsia="Times New Roman" w:cs="Arial"/>
          <w:lang w:eastAsia="fr-CA"/>
        </w:rPr>
        <w:t>Two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students</w:t>
      </w:r>
      <w:proofErr w:type="spellEnd"/>
      <w:r w:rsidRPr="00501F62">
        <w:rPr>
          <w:rFonts w:eastAsia="Times New Roman" w:cs="Arial"/>
          <w:lang w:eastAsia="fr-CA"/>
        </w:rPr>
        <w:t xml:space="preserve">, in </w:t>
      </w:r>
      <w:proofErr w:type="spellStart"/>
      <w:r w:rsidRPr="00501F62">
        <w:rPr>
          <w:rFonts w:eastAsia="Times New Roman" w:cs="Arial"/>
          <w:lang w:eastAsia="fr-CA"/>
        </w:rPr>
        <w:t>connection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with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38224D">
        <w:rPr>
          <w:rFonts w:eastAsia="Times New Roman" w:cs="Arial"/>
          <w:bCs/>
          <w:i/>
          <w:iCs/>
          <w:lang w:eastAsia="fr-CA"/>
        </w:rPr>
        <w:t>Sex</w:t>
      </w:r>
      <w:proofErr w:type="spellEnd"/>
      <w:r w:rsidRPr="0038224D">
        <w:rPr>
          <w:rFonts w:eastAsia="Times New Roman" w:cs="Arial"/>
          <w:bCs/>
          <w:i/>
          <w:iCs/>
          <w:lang w:eastAsia="fr-CA"/>
        </w:rPr>
        <w:t>: A Tell-all Exhibition!</w:t>
      </w:r>
      <w:r w:rsidRPr="00501F62">
        <w:rPr>
          <w:rFonts w:eastAsia="Times New Roman" w:cs="Arial"/>
          <w:lang w:eastAsia="fr-CA"/>
        </w:rPr>
        <w:t xml:space="preserve"> </w:t>
      </w:r>
      <w:r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Teachers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can</w:t>
      </w:r>
      <w:proofErr w:type="spellEnd"/>
      <w:r w:rsidRPr="00501F62">
        <w:rPr>
          <w:rFonts w:eastAsia="Times New Roman" w:cs="Arial"/>
          <w:lang w:eastAsia="fr-CA"/>
        </w:rPr>
        <w:t xml:space="preserve"> use </w:t>
      </w:r>
      <w:proofErr w:type="spellStart"/>
      <w:r w:rsidRPr="00501F62">
        <w:rPr>
          <w:rFonts w:eastAsia="Times New Roman" w:cs="Arial"/>
          <w:lang w:eastAsia="fr-CA"/>
        </w:rPr>
        <w:t>these</w:t>
      </w:r>
      <w:proofErr w:type="spellEnd"/>
      <w:r w:rsidRPr="00501F62">
        <w:rPr>
          <w:rFonts w:eastAsia="Times New Roman" w:cs="Arial"/>
          <w:lang w:eastAsia="fr-CA"/>
        </w:rPr>
        <w:t xml:space="preserve"> situations to carry out an </w:t>
      </w:r>
      <w:proofErr w:type="spellStart"/>
      <w:r w:rsidRPr="00501F62">
        <w:rPr>
          <w:rFonts w:eastAsia="Times New Roman" w:cs="Arial"/>
          <w:lang w:eastAsia="fr-CA"/>
        </w:rPr>
        <w:t>interdisciplinary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project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with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their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students</w:t>
      </w:r>
      <w:proofErr w:type="spellEnd"/>
      <w:r w:rsidRPr="00501F62">
        <w:rPr>
          <w:rFonts w:eastAsia="Times New Roman" w:cs="Arial"/>
          <w:lang w:eastAsia="fr-CA"/>
        </w:rPr>
        <w:t xml:space="preserve"> on the </w:t>
      </w:r>
      <w:proofErr w:type="spellStart"/>
      <w:r w:rsidRPr="00501F62">
        <w:rPr>
          <w:rFonts w:eastAsia="Times New Roman" w:cs="Arial"/>
          <w:lang w:eastAsia="fr-CA"/>
        </w:rPr>
        <w:t>theme</w:t>
      </w:r>
      <w:proofErr w:type="spellEnd"/>
      <w:r w:rsidRPr="00501F62">
        <w:rPr>
          <w:rFonts w:eastAsia="Times New Roman" w:cs="Arial"/>
          <w:lang w:eastAsia="fr-CA"/>
        </w:rPr>
        <w:t xml:space="preserve"> of </w:t>
      </w:r>
      <w:proofErr w:type="spellStart"/>
      <w:r w:rsidRPr="00501F62">
        <w:rPr>
          <w:rFonts w:eastAsia="Times New Roman" w:cs="Arial"/>
          <w:lang w:eastAsia="fr-CA"/>
        </w:rPr>
        <w:t>sexuality</w:t>
      </w:r>
      <w:proofErr w:type="spellEnd"/>
      <w:r w:rsidRPr="00501F62">
        <w:rPr>
          <w:rFonts w:eastAsia="Times New Roman" w:cs="Arial"/>
          <w:lang w:eastAsia="fr-CA"/>
        </w:rPr>
        <w:t xml:space="preserve">. The </w:t>
      </w:r>
      <w:proofErr w:type="spellStart"/>
      <w:r w:rsidRPr="00501F62">
        <w:rPr>
          <w:rFonts w:eastAsia="Times New Roman" w:cs="Arial"/>
          <w:lang w:eastAsia="fr-CA"/>
        </w:rPr>
        <w:t>project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begins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at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school</w:t>
      </w:r>
      <w:proofErr w:type="spellEnd"/>
      <w:r w:rsidRPr="00501F62">
        <w:rPr>
          <w:rFonts w:eastAsia="Times New Roman" w:cs="Arial"/>
          <w:lang w:eastAsia="fr-CA"/>
        </w:rPr>
        <w:t xml:space="preserve"> and continues </w:t>
      </w:r>
      <w:proofErr w:type="spellStart"/>
      <w:r w:rsidRPr="00501F62">
        <w:rPr>
          <w:rFonts w:eastAsia="Times New Roman" w:cs="Arial"/>
          <w:lang w:eastAsia="fr-CA"/>
        </w:rPr>
        <w:t>at</w:t>
      </w:r>
      <w:proofErr w:type="spellEnd"/>
      <w:r w:rsidRPr="00501F62">
        <w:rPr>
          <w:rFonts w:eastAsia="Times New Roman" w:cs="Arial"/>
          <w:lang w:eastAsia="fr-CA"/>
        </w:rPr>
        <w:t xml:space="preserve"> the </w:t>
      </w:r>
      <w:r w:rsidRPr="00E046BF">
        <w:rPr>
          <w:rFonts w:eastAsia="Times New Roman" w:cs="Arial"/>
          <w:lang w:eastAsia="fr-CA"/>
        </w:rPr>
        <w:t>Montréal Science Centre</w:t>
      </w:r>
      <w:r w:rsidRPr="00501F62">
        <w:rPr>
          <w:rFonts w:eastAsia="Times New Roman" w:cs="Arial"/>
          <w:lang w:eastAsia="fr-CA"/>
        </w:rPr>
        <w:t xml:space="preserve">, </w:t>
      </w:r>
      <w:proofErr w:type="spellStart"/>
      <w:r w:rsidRPr="00501F62">
        <w:rPr>
          <w:rFonts w:eastAsia="Times New Roman" w:cs="Arial"/>
          <w:lang w:eastAsia="fr-CA"/>
        </w:rPr>
        <w:t>where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students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visit</w:t>
      </w:r>
      <w:proofErr w:type="spellEnd"/>
      <w:r w:rsidRPr="00501F62">
        <w:rPr>
          <w:rFonts w:eastAsia="Times New Roman" w:cs="Arial"/>
          <w:lang w:eastAsia="fr-CA"/>
        </w:rPr>
        <w:t xml:space="preserve"> the exhibition, </w:t>
      </w:r>
      <w:proofErr w:type="spellStart"/>
      <w:r w:rsidRPr="00501F62">
        <w:rPr>
          <w:rFonts w:eastAsia="Times New Roman" w:cs="Arial"/>
          <w:lang w:eastAsia="fr-CA"/>
        </w:rPr>
        <w:t>following</w:t>
      </w:r>
      <w:proofErr w:type="spellEnd"/>
      <w:r w:rsidRPr="00501F62">
        <w:rPr>
          <w:rFonts w:eastAsia="Times New Roman" w:cs="Arial"/>
          <w:lang w:eastAsia="fr-CA"/>
        </w:rPr>
        <w:t xml:space="preserve"> an interactive route </w:t>
      </w:r>
      <w:proofErr w:type="spellStart"/>
      <w:r w:rsidRPr="00501F62">
        <w:rPr>
          <w:rFonts w:eastAsia="Times New Roman" w:cs="Arial"/>
          <w:lang w:eastAsia="fr-CA"/>
        </w:rPr>
        <w:t>interspersed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with</w:t>
      </w:r>
      <w:proofErr w:type="spellEnd"/>
      <w:r w:rsidRPr="00501F62">
        <w:rPr>
          <w:rFonts w:eastAsia="Times New Roman" w:cs="Arial"/>
          <w:lang w:eastAsia="fr-CA"/>
        </w:rPr>
        <w:t xml:space="preserve"> questions, and </w:t>
      </w:r>
      <w:proofErr w:type="spellStart"/>
      <w:r w:rsidRPr="00501F62">
        <w:rPr>
          <w:rFonts w:eastAsia="Times New Roman" w:cs="Arial"/>
          <w:lang w:eastAsia="fr-CA"/>
        </w:rPr>
        <w:t>then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>
        <w:rPr>
          <w:rFonts w:eastAsia="Times New Roman" w:cs="Arial"/>
          <w:lang w:eastAsia="fr-CA"/>
        </w:rPr>
        <w:t>take</w:t>
      </w:r>
      <w:proofErr w:type="spellEnd"/>
      <w:r>
        <w:rPr>
          <w:rFonts w:eastAsia="Times New Roman" w:cs="Arial"/>
          <w:lang w:eastAsia="fr-CA"/>
        </w:rPr>
        <w:t xml:space="preserve"> part in a </w:t>
      </w:r>
      <w:proofErr w:type="spellStart"/>
      <w:r>
        <w:rPr>
          <w:rFonts w:eastAsia="Times New Roman" w:cs="Arial"/>
          <w:lang w:eastAsia="fr-CA"/>
        </w:rPr>
        <w:t>debate</w:t>
      </w:r>
      <w:proofErr w:type="spellEnd"/>
      <w:r>
        <w:rPr>
          <w:rFonts w:eastAsia="Times New Roman" w:cs="Arial"/>
          <w:lang w:eastAsia="fr-CA"/>
        </w:rPr>
        <w:t xml:space="preserve"> (</w:t>
      </w:r>
      <w:proofErr w:type="spellStart"/>
      <w:r>
        <w:rPr>
          <w:rFonts w:eastAsia="Times New Roman" w:cs="Arial"/>
          <w:lang w:eastAsia="fr-CA"/>
        </w:rPr>
        <w:t>optional</w:t>
      </w:r>
      <w:proofErr w:type="spellEnd"/>
      <w:r>
        <w:rPr>
          <w:rFonts w:eastAsia="Times New Roman" w:cs="Arial"/>
          <w:lang w:eastAsia="fr-CA"/>
        </w:rPr>
        <w:t xml:space="preserve">, </w:t>
      </w:r>
      <w:proofErr w:type="spellStart"/>
      <w:r>
        <w:rPr>
          <w:rFonts w:eastAsia="Times New Roman" w:cs="Arial"/>
          <w:lang w:eastAsia="fr-CA"/>
        </w:rPr>
        <w:t>see</w:t>
      </w:r>
      <w:proofErr w:type="spellEnd"/>
      <w:r>
        <w:rPr>
          <w:rFonts w:eastAsia="Times New Roman" w:cs="Arial"/>
          <w:lang w:eastAsia="fr-CA"/>
        </w:rPr>
        <w:t xml:space="preserve"> </w:t>
      </w:r>
      <w:proofErr w:type="spellStart"/>
      <w:r>
        <w:rPr>
          <w:rFonts w:eastAsia="Times New Roman" w:cs="Arial"/>
          <w:lang w:eastAsia="fr-CA"/>
        </w:rPr>
        <w:t>below</w:t>
      </w:r>
      <w:proofErr w:type="spellEnd"/>
      <w:r w:rsidRPr="00501F62">
        <w:rPr>
          <w:rFonts w:eastAsia="Times New Roman" w:cs="Arial"/>
          <w:lang w:eastAsia="fr-CA"/>
        </w:rPr>
        <w:t xml:space="preserve">) on the </w:t>
      </w:r>
      <w:proofErr w:type="spellStart"/>
      <w:r w:rsidRPr="00501F62">
        <w:rPr>
          <w:rFonts w:eastAsia="Times New Roman" w:cs="Arial"/>
          <w:lang w:eastAsia="fr-CA"/>
        </w:rPr>
        <w:t>theme</w:t>
      </w:r>
      <w:proofErr w:type="spellEnd"/>
      <w:r w:rsidRPr="00501F62">
        <w:rPr>
          <w:rFonts w:eastAsia="Times New Roman" w:cs="Arial"/>
          <w:lang w:eastAsia="fr-CA"/>
        </w:rPr>
        <w:t xml:space="preserve"> of attraction. Back in the </w:t>
      </w:r>
      <w:proofErr w:type="spellStart"/>
      <w:r w:rsidRPr="00501F62">
        <w:rPr>
          <w:rFonts w:eastAsia="Times New Roman" w:cs="Arial"/>
          <w:lang w:eastAsia="fr-CA"/>
        </w:rPr>
        <w:t>classroom</w:t>
      </w:r>
      <w:proofErr w:type="spellEnd"/>
      <w:r w:rsidRPr="00501F62">
        <w:rPr>
          <w:rFonts w:eastAsia="Times New Roman" w:cs="Arial"/>
          <w:lang w:eastAsia="fr-CA"/>
        </w:rPr>
        <w:t xml:space="preserve">, </w:t>
      </w:r>
      <w:proofErr w:type="spellStart"/>
      <w:r w:rsidRPr="00501F62">
        <w:rPr>
          <w:rFonts w:eastAsia="Times New Roman" w:cs="Arial"/>
          <w:lang w:eastAsia="fr-CA"/>
        </w:rPr>
        <w:t>they</w:t>
      </w:r>
      <w:proofErr w:type="spellEnd"/>
      <w:r w:rsidRPr="00501F62">
        <w:rPr>
          <w:rFonts w:eastAsia="Times New Roman" w:cs="Arial"/>
          <w:lang w:eastAsia="fr-CA"/>
        </w:rPr>
        <w:t xml:space="preserve"> continue </w:t>
      </w:r>
      <w:proofErr w:type="spellStart"/>
      <w:r w:rsidRPr="00501F62">
        <w:rPr>
          <w:rFonts w:eastAsia="Times New Roman" w:cs="Arial"/>
          <w:lang w:eastAsia="fr-CA"/>
        </w:rPr>
        <w:t>writing</w:t>
      </w:r>
      <w:proofErr w:type="spellEnd"/>
      <w:r w:rsidRPr="00501F62">
        <w:rPr>
          <w:rFonts w:eastAsia="Times New Roman" w:cs="Arial"/>
          <w:lang w:eastAsia="fr-CA"/>
        </w:rPr>
        <w:t xml:space="preserve"> a collective story and finish up the </w:t>
      </w:r>
      <w:proofErr w:type="spellStart"/>
      <w:r w:rsidRPr="00501F62">
        <w:rPr>
          <w:rFonts w:eastAsia="Times New Roman" w:cs="Arial"/>
          <w:lang w:eastAsia="fr-CA"/>
        </w:rPr>
        <w:t>project</w:t>
      </w:r>
      <w:proofErr w:type="spellEnd"/>
      <w:r w:rsidRPr="00501F62">
        <w:rPr>
          <w:rFonts w:eastAsia="Times New Roman" w:cs="Arial"/>
          <w:lang w:eastAsia="fr-CA"/>
        </w:rPr>
        <w:t xml:space="preserve"> </w:t>
      </w:r>
      <w:proofErr w:type="spellStart"/>
      <w:r w:rsidRPr="00501F62">
        <w:rPr>
          <w:rFonts w:eastAsia="Times New Roman" w:cs="Arial"/>
          <w:lang w:eastAsia="fr-CA"/>
        </w:rPr>
        <w:t>with</w:t>
      </w:r>
      <w:proofErr w:type="spellEnd"/>
      <w:r w:rsidRPr="00501F62">
        <w:rPr>
          <w:rFonts w:eastAsia="Times New Roman" w:cs="Arial"/>
          <w:lang w:eastAsia="fr-CA"/>
        </w:rPr>
        <w:t xml:space="preserve"> an oral </w:t>
      </w:r>
      <w:proofErr w:type="spellStart"/>
      <w:r w:rsidRPr="00501F62">
        <w:rPr>
          <w:rFonts w:eastAsia="Times New Roman" w:cs="Arial"/>
          <w:lang w:eastAsia="fr-CA"/>
        </w:rPr>
        <w:t>presentation</w:t>
      </w:r>
      <w:proofErr w:type="spellEnd"/>
      <w:r w:rsidRPr="00501F62">
        <w:rPr>
          <w:rFonts w:eastAsia="Times New Roman" w:cs="Arial"/>
          <w:lang w:eastAsia="fr-CA"/>
        </w:rPr>
        <w:t xml:space="preserve">. </w:t>
      </w:r>
    </w:p>
    <w:p w:rsidR="00977469" w:rsidRDefault="00977469" w:rsidP="00977469">
      <w:pPr>
        <w:shd w:val="clear" w:color="auto" w:fill="FFFFFF"/>
        <w:outlineLvl w:val="2"/>
        <w:rPr>
          <w:rFonts w:eastAsia="Times New Roman" w:cs="Arial"/>
          <w:b/>
          <w:bCs/>
          <w:lang w:eastAsia="fr-CA"/>
        </w:rPr>
      </w:pPr>
    </w:p>
    <w:p w:rsidR="00977469" w:rsidRPr="0038224D" w:rsidRDefault="00977469" w:rsidP="00977469">
      <w:pPr>
        <w:shd w:val="clear" w:color="auto" w:fill="FFFFFF"/>
        <w:outlineLvl w:val="2"/>
        <w:rPr>
          <w:rFonts w:eastAsia="Times New Roman" w:cs="Arial"/>
          <w:bCs/>
          <w:lang w:eastAsia="fr-CA"/>
        </w:rPr>
      </w:pPr>
      <w:proofErr w:type="spellStart"/>
      <w:r w:rsidRPr="0038224D">
        <w:rPr>
          <w:rFonts w:eastAsia="Times New Roman" w:cs="Arial"/>
          <w:bCs/>
          <w:lang w:eastAsia="fr-CA"/>
        </w:rPr>
        <w:t>Three</w:t>
      </w:r>
      <w:proofErr w:type="spellEnd"/>
      <w:r w:rsidRPr="0038224D">
        <w:rPr>
          <w:rFonts w:eastAsia="Times New Roman" w:cs="Arial"/>
          <w:bCs/>
          <w:lang w:eastAsia="fr-CA"/>
        </w:rPr>
        <w:t xml:space="preserve"> PDF files</w:t>
      </w:r>
      <w:r>
        <w:rPr>
          <w:rFonts w:eastAsia="Times New Roman" w:cs="Arial"/>
          <w:bCs/>
          <w:lang w:eastAsia="fr-CA"/>
        </w:rPr>
        <w:t xml:space="preserve"> </w:t>
      </w:r>
      <w:proofErr w:type="spellStart"/>
      <w:r>
        <w:rPr>
          <w:rFonts w:eastAsia="Times New Roman" w:cs="Arial"/>
          <w:bCs/>
          <w:lang w:eastAsia="fr-CA"/>
        </w:rPr>
        <w:t>exist</w:t>
      </w:r>
      <w:proofErr w:type="spellEnd"/>
      <w:r w:rsidRPr="0038224D">
        <w:rPr>
          <w:rFonts w:eastAsia="Times New Roman" w:cs="Arial"/>
          <w:bCs/>
          <w:lang w:eastAsia="fr-CA"/>
        </w:rPr>
        <w:t>:</w:t>
      </w:r>
    </w:p>
    <w:p w:rsidR="00977469" w:rsidRPr="0038224D" w:rsidRDefault="00977469" w:rsidP="00977469">
      <w:pPr>
        <w:numPr>
          <w:ilvl w:val="0"/>
          <w:numId w:val="1"/>
        </w:numPr>
        <w:shd w:val="clear" w:color="auto" w:fill="FFFFFF"/>
        <w:ind w:left="225" w:hanging="225"/>
        <w:rPr>
          <w:rFonts w:eastAsia="Times New Roman" w:cs="Arial"/>
          <w:lang w:eastAsia="fr-CA"/>
        </w:rPr>
      </w:pPr>
      <w:hyperlink r:id="rId5" w:tgtFrame="_blank" w:history="1">
        <w:proofErr w:type="spellStart"/>
        <w:r w:rsidRPr="0038224D">
          <w:rPr>
            <w:rFonts w:eastAsia="Times New Roman" w:cs="Arial"/>
            <w:lang w:eastAsia="fr-CA"/>
          </w:rPr>
          <w:t>Teacher’s</w:t>
        </w:r>
        <w:proofErr w:type="spellEnd"/>
        <w:r w:rsidRPr="0038224D">
          <w:rPr>
            <w:rFonts w:eastAsia="Times New Roman" w:cs="Arial"/>
            <w:lang w:eastAsia="fr-CA"/>
          </w:rPr>
          <w:t xml:space="preserve"> guide</w:t>
        </w:r>
      </w:hyperlink>
      <w:r w:rsidRPr="0038224D">
        <w:rPr>
          <w:rFonts w:eastAsia="Times New Roman" w:cs="Arial"/>
          <w:lang w:eastAsia="fr-CA"/>
        </w:rPr>
        <w:t xml:space="preserve"> </w:t>
      </w:r>
    </w:p>
    <w:p w:rsidR="00977469" w:rsidRPr="0038224D" w:rsidRDefault="00977469" w:rsidP="00977469">
      <w:pPr>
        <w:numPr>
          <w:ilvl w:val="0"/>
          <w:numId w:val="1"/>
        </w:numPr>
        <w:shd w:val="clear" w:color="auto" w:fill="FFFFFF"/>
        <w:ind w:left="225" w:hanging="225"/>
        <w:rPr>
          <w:rFonts w:eastAsia="Times New Roman" w:cs="Arial"/>
          <w:lang w:eastAsia="fr-CA"/>
        </w:rPr>
      </w:pPr>
      <w:hyperlink r:id="rId6" w:tgtFrame="_blank" w:history="1">
        <w:r w:rsidRPr="0038224D">
          <w:rPr>
            <w:rFonts w:eastAsia="Times New Roman" w:cs="Arial"/>
            <w:lang w:eastAsia="fr-CA"/>
          </w:rPr>
          <w:t xml:space="preserve">Instructions for </w:t>
        </w:r>
        <w:proofErr w:type="spellStart"/>
        <w:r w:rsidRPr="0038224D">
          <w:rPr>
            <w:rFonts w:eastAsia="Times New Roman" w:cs="Arial"/>
            <w:lang w:eastAsia="fr-CA"/>
          </w:rPr>
          <w:t>Secondary</w:t>
        </w:r>
        <w:proofErr w:type="spellEnd"/>
        <w:r w:rsidRPr="0038224D">
          <w:rPr>
            <w:rFonts w:eastAsia="Times New Roman" w:cs="Arial"/>
            <w:lang w:eastAsia="fr-CA"/>
          </w:rPr>
          <w:t xml:space="preserve"> Cycle One </w:t>
        </w:r>
        <w:proofErr w:type="spellStart"/>
        <w:r w:rsidRPr="0038224D">
          <w:rPr>
            <w:rFonts w:eastAsia="Times New Roman" w:cs="Arial"/>
            <w:lang w:eastAsia="fr-CA"/>
          </w:rPr>
          <w:t>students</w:t>
        </w:r>
        <w:proofErr w:type="spellEnd"/>
      </w:hyperlink>
      <w:r w:rsidRPr="0038224D">
        <w:rPr>
          <w:rFonts w:eastAsia="Times New Roman" w:cs="Arial"/>
          <w:lang w:eastAsia="fr-CA"/>
        </w:rPr>
        <w:t xml:space="preserve"> </w:t>
      </w:r>
    </w:p>
    <w:p w:rsidR="00977469" w:rsidRPr="0038224D" w:rsidRDefault="00977469" w:rsidP="00977469">
      <w:pPr>
        <w:numPr>
          <w:ilvl w:val="0"/>
          <w:numId w:val="1"/>
        </w:numPr>
        <w:shd w:val="clear" w:color="auto" w:fill="FFFFFF"/>
        <w:ind w:left="225" w:hanging="225"/>
        <w:rPr>
          <w:rFonts w:eastAsia="Times New Roman" w:cs="Arial"/>
          <w:lang w:eastAsia="fr-CA"/>
        </w:rPr>
      </w:pPr>
      <w:hyperlink r:id="rId7" w:tgtFrame="_blank" w:history="1">
        <w:r w:rsidRPr="0038224D">
          <w:rPr>
            <w:rFonts w:eastAsia="Times New Roman" w:cs="Arial"/>
            <w:lang w:eastAsia="fr-CA"/>
          </w:rPr>
          <w:t xml:space="preserve">Instructions for first </w:t>
        </w:r>
        <w:proofErr w:type="spellStart"/>
        <w:r w:rsidRPr="0038224D">
          <w:rPr>
            <w:rFonts w:eastAsia="Times New Roman" w:cs="Arial"/>
            <w:lang w:eastAsia="fr-CA"/>
          </w:rPr>
          <w:t>year</w:t>
        </w:r>
        <w:proofErr w:type="spellEnd"/>
        <w:r w:rsidRPr="0038224D">
          <w:rPr>
            <w:rFonts w:eastAsia="Times New Roman" w:cs="Arial"/>
            <w:lang w:eastAsia="fr-CA"/>
          </w:rPr>
          <w:t xml:space="preserve"> </w:t>
        </w:r>
        <w:proofErr w:type="spellStart"/>
        <w:r w:rsidRPr="0038224D">
          <w:rPr>
            <w:rFonts w:eastAsia="Times New Roman" w:cs="Arial"/>
            <w:lang w:eastAsia="fr-CA"/>
          </w:rPr>
          <w:t>Secondary</w:t>
        </w:r>
        <w:proofErr w:type="spellEnd"/>
        <w:r w:rsidRPr="0038224D">
          <w:rPr>
            <w:rFonts w:eastAsia="Times New Roman" w:cs="Arial"/>
            <w:lang w:eastAsia="fr-CA"/>
          </w:rPr>
          <w:t xml:space="preserve"> Cycle </w:t>
        </w:r>
        <w:proofErr w:type="spellStart"/>
        <w:r w:rsidRPr="0038224D">
          <w:rPr>
            <w:rFonts w:eastAsia="Times New Roman" w:cs="Arial"/>
            <w:lang w:eastAsia="fr-CA"/>
          </w:rPr>
          <w:t>Two</w:t>
        </w:r>
        <w:proofErr w:type="spellEnd"/>
        <w:r w:rsidRPr="0038224D">
          <w:rPr>
            <w:rFonts w:eastAsia="Times New Roman" w:cs="Arial"/>
            <w:lang w:eastAsia="fr-CA"/>
          </w:rPr>
          <w:t> </w:t>
        </w:r>
        <w:proofErr w:type="spellStart"/>
        <w:r w:rsidRPr="0038224D">
          <w:rPr>
            <w:rFonts w:eastAsia="Times New Roman" w:cs="Arial"/>
            <w:lang w:eastAsia="fr-CA"/>
          </w:rPr>
          <w:t>students</w:t>
        </w:r>
        <w:proofErr w:type="spellEnd"/>
      </w:hyperlink>
      <w:r w:rsidRPr="0038224D">
        <w:rPr>
          <w:rFonts w:eastAsia="Times New Roman" w:cs="Arial"/>
          <w:lang w:eastAsia="fr-CA"/>
        </w:rPr>
        <w:t xml:space="preserve"> </w:t>
      </w:r>
    </w:p>
    <w:p w:rsidR="00977469" w:rsidRDefault="00977469" w:rsidP="00977469">
      <w:pPr>
        <w:shd w:val="clear" w:color="auto" w:fill="FFFFFF"/>
        <w:ind w:left="225"/>
        <w:rPr>
          <w:rFonts w:eastAsia="Times New Roman" w:cs="Arial"/>
          <w:b/>
          <w:bCs/>
          <w:lang w:eastAsia="fr-CA"/>
        </w:rPr>
      </w:pPr>
    </w:p>
    <w:p w:rsidR="00977469" w:rsidRPr="009E701F" w:rsidRDefault="00977469" w:rsidP="00977469">
      <w:pPr>
        <w:shd w:val="clear" w:color="auto" w:fill="FFFFFF"/>
        <w:rPr>
          <w:rFonts w:eastAsia="Times New Roman" w:cs="Arial"/>
          <w:lang w:eastAsia="fr-CA"/>
        </w:rPr>
      </w:pPr>
      <w:proofErr w:type="spellStart"/>
      <w:r w:rsidRPr="009E701F">
        <w:rPr>
          <w:rFonts w:eastAsia="Times New Roman" w:cs="Arial"/>
          <w:lang w:eastAsia="fr-CA"/>
        </w:rPr>
        <w:t>Theses</w:t>
      </w:r>
      <w:proofErr w:type="spellEnd"/>
      <w:r w:rsidRPr="009E701F">
        <w:rPr>
          <w:rFonts w:eastAsia="Times New Roman" w:cs="Arial"/>
          <w:lang w:eastAsia="fr-CA"/>
        </w:rPr>
        <w:t xml:space="preserve"> files are </w:t>
      </w:r>
      <w:proofErr w:type="spellStart"/>
      <w:r w:rsidRPr="009E701F">
        <w:rPr>
          <w:rFonts w:eastAsia="Times New Roman" w:cs="Arial"/>
          <w:lang w:eastAsia="fr-CA"/>
        </w:rPr>
        <w:t>supplied</w:t>
      </w:r>
      <w:proofErr w:type="spellEnd"/>
      <w:r w:rsidRPr="009E701F">
        <w:rPr>
          <w:rFonts w:eastAsia="Times New Roman" w:cs="Arial"/>
          <w:lang w:eastAsia="fr-CA"/>
        </w:rPr>
        <w:t xml:space="preserve"> by the Montréal Science Centre and are to </w:t>
      </w:r>
      <w:proofErr w:type="spellStart"/>
      <w:r w:rsidRPr="009E701F">
        <w:rPr>
          <w:rFonts w:eastAsia="Times New Roman" w:cs="Arial"/>
          <w:lang w:eastAsia="fr-CA"/>
        </w:rPr>
        <w:t>be</w:t>
      </w:r>
      <w:proofErr w:type="spellEnd"/>
      <w:r w:rsidRPr="009E701F">
        <w:rPr>
          <w:rFonts w:eastAsia="Times New Roman" w:cs="Arial"/>
          <w:lang w:eastAsia="fr-CA"/>
        </w:rPr>
        <w:t xml:space="preserve"> </w:t>
      </w:r>
      <w:proofErr w:type="spellStart"/>
      <w:r w:rsidRPr="009E701F">
        <w:rPr>
          <w:rFonts w:eastAsia="Times New Roman" w:cs="Arial"/>
          <w:lang w:eastAsia="fr-CA"/>
        </w:rPr>
        <w:t>adapted</w:t>
      </w:r>
      <w:proofErr w:type="spellEnd"/>
      <w:r w:rsidRPr="009E701F">
        <w:rPr>
          <w:rFonts w:eastAsia="Times New Roman" w:cs="Arial"/>
          <w:lang w:eastAsia="fr-CA"/>
        </w:rPr>
        <w:t xml:space="preserve"> by the venue if </w:t>
      </w:r>
      <w:proofErr w:type="spellStart"/>
      <w:r w:rsidRPr="009E701F">
        <w:rPr>
          <w:rFonts w:eastAsia="Times New Roman" w:cs="Arial"/>
          <w:lang w:eastAsia="fr-CA"/>
        </w:rPr>
        <w:t>necessary</w:t>
      </w:r>
      <w:proofErr w:type="spellEnd"/>
      <w:r w:rsidRPr="009E701F">
        <w:rPr>
          <w:rFonts w:eastAsia="Times New Roman" w:cs="Arial"/>
          <w:lang w:eastAsia="fr-CA"/>
        </w:rPr>
        <w:t>.</w:t>
      </w:r>
    </w:p>
    <w:p w:rsidR="00977469" w:rsidRPr="0038224D" w:rsidRDefault="00977469" w:rsidP="00977469">
      <w:pPr>
        <w:shd w:val="clear" w:color="auto" w:fill="FFFFFF"/>
        <w:ind w:left="225"/>
        <w:rPr>
          <w:rFonts w:eastAsia="Times New Roman" w:cs="Arial"/>
          <w:b/>
          <w:bCs/>
          <w:lang w:eastAsia="fr-CA"/>
        </w:rPr>
      </w:pPr>
    </w:p>
    <w:p w:rsidR="00977469" w:rsidRPr="008F5240" w:rsidRDefault="00977469" w:rsidP="00977469"/>
    <w:p w:rsidR="00977469" w:rsidRPr="008F5240" w:rsidRDefault="00977469" w:rsidP="00977469"/>
    <w:p w:rsidR="00404437" w:rsidRDefault="00404437"/>
    <w:sectPr w:rsidR="00404437" w:rsidSect="004044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12A0"/>
    <w:multiLevelType w:val="multilevel"/>
    <w:tmpl w:val="5D54F02E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469"/>
    <w:rsid w:val="00404437"/>
    <w:rsid w:val="00897A62"/>
    <w:rsid w:val="0097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trealsciencecentre.com/documents/csm/pdf/Sexe/CSM_SX_FicheS3_A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trealsciencecentre.com/documents/csm/pdf/Sexe/CSM_SX_FicheS1_A1-.pdf" TargetMode="External"/><Relationship Id="rId5" Type="http://schemas.openxmlformats.org/officeDocument/2006/relationships/hyperlink" Target="http://www.montrealsciencecentre.com/documents/csm/pdf/Sexe/CSM_SX_Guide_E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1111</Characters>
  <Application>Microsoft Office Word</Application>
  <DocSecurity>0</DocSecurity>
  <Lines>9</Lines>
  <Paragraphs>2</Paragraphs>
  <ScaleCrop>false</ScaleCrop>
  <Company>Societe du Vieux-Port de Montreal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Louise-Julie Bertrand</dc:creator>
  <cp:keywords/>
  <dc:description/>
  <cp:lastModifiedBy>Louise-Julie Bertrand</cp:lastModifiedBy>
  <cp:revision>1</cp:revision>
  <dcterms:created xsi:type="dcterms:W3CDTF">2010-07-16T14:33:00Z</dcterms:created>
  <dcterms:modified xsi:type="dcterms:W3CDTF">2010-07-16T14:34:00Z</dcterms:modified>
</cp:coreProperties>
</file>